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личным инвестиционным портфелем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16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6F7">
              <w:rPr>
                <w:rFonts w:ascii="Times New Roman" w:hAnsi="Times New Roman" w:cs="Times New Roman"/>
                <w:sz w:val="20"/>
                <w:szCs w:val="20"/>
              </w:rPr>
              <w:t>к.э.н, Львова Юлия Николаевна</w:t>
            </w:r>
          </w:p>
        </w:tc>
      </w:tr>
      <w:tr w:rsidR="007A7979" w:rsidRPr="007A7979" w14:paraId="65A933EA" w14:textId="77777777" w:rsidTr="00ED54AA">
        <w:tc>
          <w:tcPr>
            <w:tcW w:w="9345" w:type="dxa"/>
          </w:tcPr>
          <w:p w14:paraId="76B700DE" w14:textId="77777777" w:rsidR="007A7979" w:rsidRPr="009516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6F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516F7">
              <w:rPr>
                <w:rFonts w:ascii="Times New Roman" w:hAnsi="Times New Roman" w:cs="Times New Roman"/>
                <w:sz w:val="20"/>
                <w:szCs w:val="20"/>
              </w:rPr>
              <w:t>Клочкова</w:t>
            </w:r>
            <w:proofErr w:type="spellEnd"/>
            <w:r w:rsidRPr="009516F7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  <w:tr w:rsidR="007A7979" w:rsidRPr="007A7979" w14:paraId="660FF29E" w14:textId="77777777" w:rsidTr="00ED54AA">
        <w:tc>
          <w:tcPr>
            <w:tcW w:w="9345" w:type="dxa"/>
          </w:tcPr>
          <w:p w14:paraId="27398E2C" w14:textId="77777777" w:rsidR="007A7979" w:rsidRPr="009516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6F7">
              <w:rPr>
                <w:rFonts w:ascii="Times New Roman" w:hAnsi="Times New Roman" w:cs="Times New Roman"/>
                <w:sz w:val="20"/>
                <w:szCs w:val="20"/>
              </w:rPr>
              <w:t>к.э.н, Стоноженко Инна Валерьевна</w:t>
            </w:r>
          </w:p>
        </w:tc>
      </w:tr>
      <w:tr w:rsidR="007A7979" w:rsidRPr="007A7979" w14:paraId="5BC7697C" w14:textId="77777777" w:rsidTr="00ED54AA">
        <w:tc>
          <w:tcPr>
            <w:tcW w:w="9345" w:type="dxa"/>
          </w:tcPr>
          <w:p w14:paraId="0CDB7FED" w14:textId="77777777" w:rsidR="007A7979" w:rsidRPr="009516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16F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516F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516F7">
              <w:rPr>
                <w:rFonts w:ascii="Times New Roman" w:hAnsi="Times New Roman" w:cs="Times New Roman"/>
                <w:sz w:val="20"/>
                <w:szCs w:val="20"/>
              </w:rPr>
              <w:t>, Орлова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1B3C2BC" w:rsidR="0092300D" w:rsidRPr="007E6725" w:rsidRDefault="009516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</w:t>
            </w:r>
            <w:r w:rsidRPr="007E67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48ADA9E" w:rsidR="0092300D" w:rsidRPr="007E6725" w:rsidRDefault="009516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9CD747D" w14:textId="77777777" w:rsidR="009516F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95254" w:history="1">
            <w:r w:rsidR="009516F7"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516F7">
              <w:rPr>
                <w:noProof/>
                <w:webHidden/>
              </w:rPr>
              <w:tab/>
            </w:r>
            <w:r w:rsidR="009516F7">
              <w:rPr>
                <w:noProof/>
                <w:webHidden/>
              </w:rPr>
              <w:fldChar w:fldCharType="begin"/>
            </w:r>
            <w:r w:rsidR="009516F7">
              <w:rPr>
                <w:noProof/>
                <w:webHidden/>
              </w:rPr>
              <w:instrText xml:space="preserve"> PAGEREF _Toc231995254 \h </w:instrText>
            </w:r>
            <w:r w:rsidR="009516F7">
              <w:rPr>
                <w:noProof/>
                <w:webHidden/>
              </w:rPr>
            </w:r>
            <w:r w:rsidR="009516F7">
              <w:rPr>
                <w:noProof/>
                <w:webHidden/>
              </w:rPr>
              <w:fldChar w:fldCharType="separate"/>
            </w:r>
            <w:r w:rsidR="009516F7">
              <w:rPr>
                <w:noProof/>
                <w:webHidden/>
              </w:rPr>
              <w:t>3</w:t>
            </w:r>
            <w:r w:rsidR="009516F7">
              <w:rPr>
                <w:noProof/>
                <w:webHidden/>
              </w:rPr>
              <w:fldChar w:fldCharType="end"/>
            </w:r>
          </w:hyperlink>
        </w:p>
        <w:p w14:paraId="59FAD5DF" w14:textId="77777777" w:rsidR="009516F7" w:rsidRDefault="00951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55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EBAC99" w14:textId="77777777" w:rsidR="009516F7" w:rsidRDefault="00951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56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49223B" w14:textId="77777777" w:rsidR="009516F7" w:rsidRDefault="00951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57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B2F134" w14:textId="77777777" w:rsidR="009516F7" w:rsidRDefault="00951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58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DBFB1C" w14:textId="77777777" w:rsidR="009516F7" w:rsidRDefault="00951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59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3D22E4" w14:textId="77777777" w:rsidR="009516F7" w:rsidRDefault="00951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60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703468" w14:textId="77777777" w:rsidR="009516F7" w:rsidRDefault="00951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61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760BB" w14:textId="77777777" w:rsidR="009516F7" w:rsidRDefault="00951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62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66ECCF" w14:textId="77777777" w:rsidR="009516F7" w:rsidRDefault="00951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63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9772E1" w14:textId="77777777" w:rsidR="009516F7" w:rsidRDefault="00951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64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1EE59F" w14:textId="77777777" w:rsidR="009516F7" w:rsidRDefault="00951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65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5BF455" w14:textId="77777777" w:rsidR="009516F7" w:rsidRDefault="00951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66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9261D" w14:textId="77777777" w:rsidR="009516F7" w:rsidRDefault="00951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67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F7FA15" w14:textId="77777777" w:rsidR="009516F7" w:rsidRDefault="00951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68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41BF69" w14:textId="77777777" w:rsidR="009516F7" w:rsidRDefault="00951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69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58F96F" w14:textId="77777777" w:rsidR="009516F7" w:rsidRDefault="00951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70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5EC71" w14:textId="77777777" w:rsidR="009516F7" w:rsidRDefault="00951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5271" w:history="1">
            <w:r w:rsidRPr="004B0D5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_Toc231995271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952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868E556" w:rsidR="00751095" w:rsidRPr="00352B6F" w:rsidRDefault="009516F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слушателей теоретических знаний и практических навыков о принципах создания и эффективного управления личным  капиталом на финансовом рынке  с целью обеспечения личной финансовой независимости и достижения поставленных инвестиционных целей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952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Управление личным инвестиционным портфелем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995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516F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16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516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16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16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16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16F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516F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516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516F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16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9516F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516F7">
              <w:rPr>
                <w:rFonts w:ascii="Times New Roman" w:hAnsi="Times New Roman" w:cs="Times New Roman"/>
              </w:rPr>
              <w:t xml:space="preserve"> определять, анализировать и интерпретировать проникновение финансовых технологий, проектировать и управлять цифровой трансформацией финансовых операций и бизнес-процессов, формировать возможные решения на основе разработанных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16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16F7">
              <w:rPr>
                <w:rFonts w:ascii="Times New Roman" w:hAnsi="Times New Roman" w:cs="Times New Roman"/>
                <w:lang w:bidi="ru-RU"/>
              </w:rPr>
              <w:t xml:space="preserve">ПК-1.2 - </w:t>
            </w:r>
            <w:proofErr w:type="gramStart"/>
            <w:r w:rsidRPr="009516F7">
              <w:rPr>
                <w:rFonts w:ascii="Times New Roman" w:hAnsi="Times New Roman" w:cs="Times New Roman"/>
                <w:lang w:bidi="ru-RU"/>
              </w:rPr>
              <w:t>Анализирует и интерпретирует</w:t>
            </w:r>
            <w:proofErr w:type="gramEnd"/>
            <w:r w:rsidRPr="009516F7">
              <w:rPr>
                <w:rFonts w:ascii="Times New Roman" w:hAnsi="Times New Roman" w:cs="Times New Roman"/>
                <w:lang w:bidi="ru-RU"/>
              </w:rPr>
              <w:t xml:space="preserve"> основные закономерности и эволюционные изменения финансовой индустрии и модернизации финансовых посредников в условиях цифровой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16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16F7">
              <w:rPr>
                <w:rFonts w:ascii="Times New Roman" w:hAnsi="Times New Roman" w:cs="Times New Roman"/>
              </w:rPr>
              <w:t>основные закономерности развития финансовой индустрии в условиях цифровой экономики, особенности деятельности финансовых посредников и их роль в формировании инвестиционного портфеля в условиях цифровой экономики</w:t>
            </w:r>
            <w:r w:rsidRPr="009516F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16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9516F7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="00FD518F" w:rsidRPr="009516F7">
              <w:rPr>
                <w:rFonts w:ascii="Times New Roman" w:hAnsi="Times New Roman" w:cs="Times New Roman"/>
              </w:rPr>
              <w:t xml:space="preserve"> макроэкономические и отраслевые данные для выявления краткосрочных и среднесрочных трендов в финансовой индустрии</w:t>
            </w:r>
            <w:r w:rsidRPr="009516F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516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16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16F7">
              <w:rPr>
                <w:rFonts w:ascii="Times New Roman" w:hAnsi="Times New Roman" w:cs="Times New Roman"/>
              </w:rPr>
              <w:t>навыками работы с цифровыми платформами для инвестирования</w:t>
            </w:r>
            <w:r w:rsidRPr="009516F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516F7" w14:paraId="7B62AF5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69158" w14:textId="77777777" w:rsidR="00751095" w:rsidRPr="009516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</w:rPr>
              <w:t xml:space="preserve">ПК-2 - Способен </w:t>
            </w:r>
            <w:proofErr w:type="gramStart"/>
            <w:r w:rsidRPr="009516F7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Pr="009516F7">
              <w:rPr>
                <w:rFonts w:ascii="Times New Roman" w:hAnsi="Times New Roman" w:cs="Times New Roman"/>
              </w:rPr>
              <w:t xml:space="preserve"> данные о состоянии финансового рынка и его инфраструктуры с целью выявления и управления рисками при проведении участниками операций с финансовыми инструментами, обосновать создание новых финансовых продуктов и применение информационных технологий с учетом особенностей развития финансовой индустрии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28189" w14:textId="77777777" w:rsidR="00751095" w:rsidRPr="009516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16F7">
              <w:rPr>
                <w:rFonts w:ascii="Times New Roman" w:hAnsi="Times New Roman" w:cs="Times New Roman"/>
                <w:lang w:bidi="ru-RU"/>
              </w:rPr>
              <w:t>ПК-2.3 - Использует современные модели оценки риска и стоимости, определяет доходность различных финансовых инструментов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030D2" w14:textId="77777777" w:rsidR="00751095" w:rsidRPr="009516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16F7">
              <w:rPr>
                <w:rFonts w:ascii="Times New Roman" w:hAnsi="Times New Roman" w:cs="Times New Roman"/>
              </w:rPr>
              <w:t>основные подходы к оценке стоимости финансовых инструментов; факторы, определяющие доходность и риск инвестирования в конкретные финансовые инструменты</w:t>
            </w:r>
            <w:r w:rsidRPr="009516F7">
              <w:rPr>
                <w:rFonts w:ascii="Times New Roman" w:hAnsi="Times New Roman" w:cs="Times New Roman"/>
              </w:rPr>
              <w:t xml:space="preserve"> </w:t>
            </w:r>
          </w:p>
          <w:p w14:paraId="4E6DD024" w14:textId="77777777" w:rsidR="00751095" w:rsidRPr="009516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16F7">
              <w:rPr>
                <w:rFonts w:ascii="Times New Roman" w:hAnsi="Times New Roman" w:cs="Times New Roman"/>
              </w:rPr>
              <w:t xml:space="preserve">рассчитывать доходность и оценивать риск как отдельных инвестиционных финансовых инструментов, так и инвестиционного портфеля в </w:t>
            </w:r>
            <w:proofErr w:type="gramStart"/>
            <w:r w:rsidR="00FD518F" w:rsidRPr="009516F7">
              <w:rPr>
                <w:rFonts w:ascii="Times New Roman" w:hAnsi="Times New Roman" w:cs="Times New Roman"/>
              </w:rPr>
              <w:t>целом</w:t>
            </w:r>
            <w:proofErr w:type="gramEnd"/>
            <w:r w:rsidRPr="009516F7">
              <w:rPr>
                <w:rFonts w:ascii="Times New Roman" w:hAnsi="Times New Roman" w:cs="Times New Roman"/>
              </w:rPr>
              <w:t xml:space="preserve">. </w:t>
            </w:r>
          </w:p>
          <w:p w14:paraId="65D6C579" w14:textId="77777777" w:rsidR="00751095" w:rsidRPr="009516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16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16F7">
              <w:rPr>
                <w:rFonts w:ascii="Times New Roman" w:hAnsi="Times New Roman" w:cs="Times New Roman"/>
              </w:rPr>
              <w:t>навыками работы с финансовыми данными, торговыми платформами и инвестиционными сервисами, методиками количественного анализа для формирования инвестиционного портфеля, методами интерпретации рыночных индикаторов</w:t>
            </w:r>
            <w:r w:rsidRPr="009516F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516F7" w14:paraId="2BD366B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D642A" w14:textId="77777777" w:rsidR="00751095" w:rsidRPr="009516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864B8" w14:textId="77777777" w:rsidR="00751095" w:rsidRPr="009516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16F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CA8EE" w14:textId="77777777" w:rsidR="00751095" w:rsidRPr="009516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16F7">
              <w:rPr>
                <w:rFonts w:ascii="Times New Roman" w:hAnsi="Times New Roman" w:cs="Times New Roman"/>
              </w:rPr>
              <w:t>основные стратегии управления инвестиционным портфелем и условия их применения, методы принятия инвестиционных решений и факторы, влияющие на выбор инвестиционных финансовых инструментов, принципы диверсификации инвестиционного портфеля и нормативно-правовые ограничения для частных инвесторов в РФ</w:t>
            </w:r>
            <w:r w:rsidRPr="009516F7">
              <w:rPr>
                <w:rFonts w:ascii="Times New Roman" w:hAnsi="Times New Roman" w:cs="Times New Roman"/>
              </w:rPr>
              <w:t xml:space="preserve"> </w:t>
            </w:r>
          </w:p>
          <w:p w14:paraId="7FD9943D" w14:textId="77777777" w:rsidR="00751095" w:rsidRPr="009516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16F7">
              <w:rPr>
                <w:rFonts w:ascii="Times New Roman" w:hAnsi="Times New Roman" w:cs="Times New Roman"/>
              </w:rPr>
              <w:t>формулировать инвестиционные цели и ограничения, систематизировать собранные данные для принятия инвестиционных решений, сравнивать альтернативные инвестиционные варианты</w:t>
            </w:r>
            <w:r w:rsidRPr="009516F7">
              <w:rPr>
                <w:rFonts w:ascii="Times New Roman" w:hAnsi="Times New Roman" w:cs="Times New Roman"/>
              </w:rPr>
              <w:t xml:space="preserve">. </w:t>
            </w:r>
          </w:p>
          <w:p w14:paraId="5918E9EF" w14:textId="77777777" w:rsidR="00751095" w:rsidRPr="009516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16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16F7">
              <w:rPr>
                <w:rFonts w:ascii="Times New Roman" w:hAnsi="Times New Roman" w:cs="Times New Roman"/>
              </w:rPr>
              <w:t>навыками анализа и интерпретации данных, методами мониторинга и корректировки инвестиционных решений, методиками визуализации и презентации инвестиционных решений</w:t>
            </w:r>
            <w:r w:rsidRPr="009516F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516F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9952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Личное финансовое планирование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Личный финансовый план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Личный финансовый план: подходы к определению. Необходимость личного финансового планирования. Структура доходной и расходной частей личного инвестиционного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B738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1956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Инвестиционный портфель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1C01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Личный инвестиционный портфель: цели формирования и сроки инвестирования.  Основные подходы к формированию и управлению. Диверсификация инвестиционного портфеля. Основные группы рисков для частного инвестора.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7918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A8DC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20C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91F6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61754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05C8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Финансовые инструменты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D92D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инструменты, доступные для частных инвесторов: общая характеристика. Банковские продукты. Долговые финансовые инструменты. Долевые финансовые инструменты. Коллективные инвестиции. Альтернативные и высокорискованные инструменты инвестирования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46B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B2A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FA5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697E1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47AE2D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82026B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Проектирование инвестиционного портфеля в условиях современного финансового рынка</w:t>
            </w:r>
          </w:p>
        </w:tc>
      </w:tr>
      <w:tr w:rsidR="005B37A7" w:rsidRPr="005B37A7" w14:paraId="13FAC6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C7B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Инфраструктурные организации финансового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905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рынок: определение  понятия и институциональная структура. Роль и значение инфраструктурных институтов в механизме совершения сделок на финансовом рынке. Государственное регулирование финансового рынка. Саморегулирование на финансовом рынке.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520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A78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F147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04D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03E55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2A6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Цифровые финансовые платформы в РФ. Финансовые агрегаторы и маркетплейсы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63E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Концептуальные основы финансовых платформ. Типология и ключевые функциональные модели. Технологическая архитектура и интеграционные возможности. Финансовые агрегаторы и маркетплейсы: определение и экономическая сущность. Функциональная архитектура и модели взаимодействия. Правовое регулирование и защита прав инвесторов. Преимущества и риски для частного инвестора – практические аспекты использования данных сервисов.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79AB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B127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8CD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72B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F1DDD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D5D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Квалифицированный инвестор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6B6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Квалифицированный инвестор: определение понятия. Критерии доступа к статусу «квалифицированный инвестор» для частного лица. Инвестиционные возможности квалифицированных инвесторов. Риски, принимаемые на себя квалифицированными инвесторами.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D2E8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386B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3FA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B35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2452F9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CB6DE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Инвестиционные продукты на рынке банковских услуг</w:t>
            </w:r>
          </w:p>
        </w:tc>
      </w:tr>
      <w:tr w:rsidR="005B37A7" w:rsidRPr="005B37A7" w14:paraId="56F96F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3F45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Рынок банковских услуг и продуктов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A54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Понятийный аппарат: рынок банковских услуг, банковский продукт, банковская операция и банковская услуга. -Структура рынка банковских услуг и его ключевые участники. Особенности российского рынка банковских услуг. Экономическая сущность банковских продуктов и услуг. Критерии классификации банковских продуктов. Характеристика основных групп банковских продуктов. Современные тенденции и направления развития рынка банковских продуктов и услуг.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E7E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6AF3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1B62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ADC8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0226A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D6C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Инвестиционно-банковские услуги (Investment-Banking)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3AE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экономическая сущность инвестиционного банкинга. Функции инвестиционного банкинга. Операции и инструменты инвестиционного банкинга. Сущность и виды инвестиционно-банковских продуктов. Инвестиционно-банковские услуги для физических лиц.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419B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F00B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28D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FEE8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5781D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5E6C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Инвестиционные банковские продукты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3BC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инвестиционных продуктов. Стратегии формирования инвестиционного портфеля. Практические аспекты принятия инвестиционных решений. Роль и модели банка в инвестиционном процессе. Консультационные и аналитические функции банка. Управление рисками в инвестиционном процессе. Регуляторные аспекты и защита прав инвесторов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036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8681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1421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509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22B072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0E785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Инвестиционные финансовые инструменты фондового рынка</w:t>
            </w:r>
          </w:p>
        </w:tc>
      </w:tr>
      <w:tr w:rsidR="005B37A7" w:rsidRPr="005B37A7" w14:paraId="4C8829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BE5E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Долговые инструменты фондового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4A8C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Долговые инвестиционные ценные бумаги. Виды долговых инвестиционных ценных бумаг и их характеристика. Инвестиционная оценка облигаций для частного инвестора. Инвестиционная привлекательность сберегательных сертификатов.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0DFB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6410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D2A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B637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3BCAD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AE65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Долевые инструменты фондового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7ACA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Долевые ценные бумаги. Виды долевых ценных бумаг и их характеристика. Инвестиционная оценка акций.</w:t>
            </w:r>
            <w:r w:rsidRPr="00352B6F">
              <w:rPr>
                <w:lang w:bidi="ru-RU"/>
              </w:rPr>
              <w:br/>
              <w:t>Инвестиционная привлекательность инвестиционных паев паевых инвестиционных фондов.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C7FE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FE0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02B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FD3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22514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5015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Цифровые инструменты фондового рынка для частного инвестора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5387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финансовые инструменты: определение понятия. Виды цифровых финансовых инструментов и их характеристика. Цифровые финансовые инструменты: возможности для инвестирования. Риски инвестирования в цифровые финансовые инструменты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04F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9AEC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A62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238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529427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381C9D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Инвестиционные финансовые инструменты на рынке страхования</w:t>
            </w:r>
          </w:p>
        </w:tc>
      </w:tr>
      <w:tr w:rsidR="005B37A7" w:rsidRPr="005B37A7" w14:paraId="19F731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E828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Рынок страховых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48D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характерные особенности страховых услуг, этапы их предоставления, а также обязательные элементы страховых продуктов. Ключевые особенности деятельности страховщиков в сегменте страхования жизни.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8FC4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6431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D1C3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4CFF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BD749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35EB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Современные продукты страхования жизни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E28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типы продуктов страхования жизни с учетом цели использования и периода страхового покрытия, начисления дохода, основные особенности. Причины эволюции продуктов страхования жизни. Особенности страховых продуктов нового поколения. Виды страховых продуктов нового поколения.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C4D4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1B17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F4F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508A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11313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ADB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Инвестиционное страхование жизни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EA9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инвестиционного страхования жизни. Архитектура продукта: страховой и инвестиционный компоненты. -Условия договора и особенности страхового покрытия. Юнитизированные (долевые) полисы страхования жизни: ключевые характеристики. Особенности реализации долевого страхования жизни на российском страховом рынке.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783B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87E2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FC8C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F6D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952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9952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516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Чалдаева</w:t>
            </w:r>
            <w:proofErr w:type="spell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, Л. А.  Рынок ценных бумаг</w:t>
            </w:r>
            <w:proofErr w:type="gram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А. </w:t>
            </w: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Чалдаева</w:t>
            </w:r>
            <w:proofErr w:type="spell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, А. А. </w:t>
            </w: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Килячков</w:t>
            </w:r>
            <w:proofErr w:type="spell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, 2025. — 381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516F7" w:rsidRDefault="003B24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https://urait.ru/book/rynok-cennyh-bumag-559438</w:t>
              </w:r>
            </w:hyperlink>
          </w:p>
        </w:tc>
      </w:tr>
      <w:tr w:rsidR="00262CF0" w:rsidRPr="009516F7" w14:paraId="7653E8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D5913A" w14:textId="77777777" w:rsidR="00262CF0" w:rsidRPr="009516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Рынок ценных бумаг</w:t>
            </w:r>
            <w:proofErr w:type="gram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</w:t>
            </w: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Берзон</w:t>
            </w:r>
            <w:proofErr w:type="spell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общей редакцией Н. И. </w:t>
            </w: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Берзона</w:t>
            </w:r>
            <w:proofErr w:type="spell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. — 7-е изд., </w:t>
            </w: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, 2026. — 514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315342" w14:textId="77777777" w:rsidR="00262CF0" w:rsidRPr="007E6725" w:rsidRDefault="003B24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516F7">
                <w:rPr>
                  <w:color w:val="00008B"/>
                  <w:u w:val="single"/>
                  <w:lang w:val="en-US"/>
                </w:rPr>
                <w:t>https://urait.ru/book/rynok-ce ... book/rynok-cennyh-bumag-510457</w:t>
              </w:r>
            </w:hyperlink>
          </w:p>
        </w:tc>
      </w:tr>
      <w:tr w:rsidR="00262CF0" w:rsidRPr="007E6725" w14:paraId="25F4C4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FC71E9" w14:textId="77777777" w:rsidR="00262CF0" w:rsidRPr="009516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Цифровые финансовые активы: учебник для вузов / В. В. Прохоров, И. П. Рожнов. — Москва: Издательство </w:t>
            </w: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, 2025. — 298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 978-5-534-21399-7. — Текст: электронный // Образовательная платформа </w:t>
            </w: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AAB528" w14:textId="77777777" w:rsidR="00262CF0" w:rsidRPr="007E6725" w:rsidRDefault="003B24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https://urait.ru/bcode/581719  </w:t>
              </w:r>
            </w:hyperlink>
          </w:p>
        </w:tc>
      </w:tr>
      <w:tr w:rsidR="00262CF0" w:rsidRPr="007E6725" w14:paraId="781437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73890" w14:textId="77777777" w:rsidR="00262CF0" w:rsidRPr="009516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Банковское дело</w:t>
            </w:r>
            <w:proofErr w:type="gram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Н. Мартыненко, О. М. Маркова, О. С. Рудакова, Н. В. Сергеева ; под редакцией Н. Н. Мартыненко. — 3-е изд., </w:t>
            </w: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, 2026. — 524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 978-5-534-16708-5. — Текст</w:t>
            </w:r>
            <w:proofErr w:type="gram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16F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B1C661" w14:textId="77777777" w:rsidR="00262CF0" w:rsidRPr="007E6725" w:rsidRDefault="003B24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https://urait.ru/bcode/589292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9952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7E82F9" w14:textId="77777777" w:rsidTr="007B550D">
        <w:tc>
          <w:tcPr>
            <w:tcW w:w="9345" w:type="dxa"/>
          </w:tcPr>
          <w:p w14:paraId="3AA02A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29D3D5" w14:textId="77777777" w:rsidTr="007B550D">
        <w:tc>
          <w:tcPr>
            <w:tcW w:w="9345" w:type="dxa"/>
          </w:tcPr>
          <w:p w14:paraId="69734B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5A7E61" w14:textId="77777777" w:rsidTr="007B550D">
        <w:tc>
          <w:tcPr>
            <w:tcW w:w="9345" w:type="dxa"/>
          </w:tcPr>
          <w:p w14:paraId="6AB052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13A326" w14:textId="77777777" w:rsidTr="007B550D">
        <w:tc>
          <w:tcPr>
            <w:tcW w:w="9345" w:type="dxa"/>
          </w:tcPr>
          <w:p w14:paraId="6FAEFC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95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B24B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9952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516F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516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16F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516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16F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516F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516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6F7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516F7">
              <w:rPr>
                <w:sz w:val="22"/>
                <w:szCs w:val="22"/>
              </w:rPr>
              <w:t>комплексом</w:t>
            </w:r>
            <w:proofErr w:type="gramStart"/>
            <w:r w:rsidRPr="009516F7">
              <w:rPr>
                <w:sz w:val="22"/>
                <w:szCs w:val="22"/>
              </w:rPr>
              <w:t>.С</w:t>
            </w:r>
            <w:proofErr w:type="gramEnd"/>
            <w:r w:rsidRPr="009516F7">
              <w:rPr>
                <w:sz w:val="22"/>
                <w:szCs w:val="22"/>
              </w:rPr>
              <w:t>пециализированная</w:t>
            </w:r>
            <w:proofErr w:type="spellEnd"/>
            <w:r w:rsidRPr="009516F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9516F7">
              <w:rPr>
                <w:sz w:val="22"/>
                <w:szCs w:val="22"/>
              </w:rPr>
              <w:t>.К</w:t>
            </w:r>
            <w:proofErr w:type="gramEnd"/>
            <w:r w:rsidRPr="009516F7">
              <w:rPr>
                <w:sz w:val="22"/>
                <w:szCs w:val="22"/>
              </w:rPr>
              <w:t xml:space="preserve">омпьютер </w:t>
            </w:r>
            <w:r w:rsidRPr="009516F7">
              <w:rPr>
                <w:sz w:val="22"/>
                <w:szCs w:val="22"/>
                <w:lang w:val="en-US"/>
              </w:rPr>
              <w:t>Intel</w:t>
            </w:r>
            <w:r w:rsidRPr="009516F7">
              <w:rPr>
                <w:sz w:val="22"/>
                <w:szCs w:val="22"/>
              </w:rPr>
              <w:t xml:space="preserve"> </w:t>
            </w:r>
            <w:proofErr w:type="spellStart"/>
            <w:r w:rsidRPr="009516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16F7">
              <w:rPr>
                <w:sz w:val="22"/>
                <w:szCs w:val="22"/>
              </w:rPr>
              <w:t>5 7400/1</w:t>
            </w:r>
            <w:r w:rsidRPr="009516F7">
              <w:rPr>
                <w:sz w:val="22"/>
                <w:szCs w:val="22"/>
                <w:lang w:val="en-US"/>
              </w:rPr>
              <w:t>Tb</w:t>
            </w:r>
            <w:r w:rsidRPr="009516F7">
              <w:rPr>
                <w:sz w:val="22"/>
                <w:szCs w:val="22"/>
              </w:rPr>
              <w:t>/8</w:t>
            </w:r>
            <w:r w:rsidRPr="009516F7">
              <w:rPr>
                <w:sz w:val="22"/>
                <w:szCs w:val="22"/>
                <w:lang w:val="en-US"/>
              </w:rPr>
              <w:t>Gb</w:t>
            </w:r>
            <w:r w:rsidRPr="009516F7">
              <w:rPr>
                <w:sz w:val="22"/>
                <w:szCs w:val="22"/>
              </w:rPr>
              <w:t>/</w:t>
            </w:r>
            <w:r w:rsidRPr="009516F7">
              <w:rPr>
                <w:sz w:val="22"/>
                <w:szCs w:val="22"/>
                <w:lang w:val="en-US"/>
              </w:rPr>
              <w:t>Philips</w:t>
            </w:r>
            <w:r w:rsidRPr="009516F7">
              <w:rPr>
                <w:sz w:val="22"/>
                <w:szCs w:val="22"/>
              </w:rPr>
              <w:t xml:space="preserve"> 243</w:t>
            </w:r>
            <w:r w:rsidRPr="009516F7">
              <w:rPr>
                <w:sz w:val="22"/>
                <w:szCs w:val="22"/>
                <w:lang w:val="en-US"/>
              </w:rPr>
              <w:t>V</w:t>
            </w:r>
            <w:r w:rsidRPr="009516F7">
              <w:rPr>
                <w:sz w:val="22"/>
                <w:szCs w:val="22"/>
              </w:rPr>
              <w:t>5</w:t>
            </w:r>
            <w:r w:rsidRPr="009516F7">
              <w:rPr>
                <w:sz w:val="22"/>
                <w:szCs w:val="22"/>
                <w:lang w:val="en-US"/>
              </w:rPr>
              <w:t>Q</w:t>
            </w:r>
            <w:r w:rsidRPr="009516F7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9516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516F7">
              <w:rPr>
                <w:sz w:val="22"/>
                <w:szCs w:val="22"/>
              </w:rPr>
              <w:t xml:space="preserve"> </w:t>
            </w:r>
            <w:r w:rsidRPr="009516F7">
              <w:rPr>
                <w:sz w:val="22"/>
                <w:szCs w:val="22"/>
                <w:lang w:val="en-US"/>
              </w:rPr>
              <w:t>x</w:t>
            </w:r>
            <w:r w:rsidRPr="009516F7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9516F7">
              <w:rPr>
                <w:sz w:val="22"/>
                <w:szCs w:val="22"/>
              </w:rPr>
              <w:t>вращ</w:t>
            </w:r>
            <w:proofErr w:type="spellEnd"/>
            <w:r w:rsidRPr="009516F7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516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6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16F7" w14:paraId="4D8C0EA0" w14:textId="77777777" w:rsidTr="008416EB">
        <w:tc>
          <w:tcPr>
            <w:tcW w:w="7797" w:type="dxa"/>
            <w:shd w:val="clear" w:color="auto" w:fill="auto"/>
          </w:tcPr>
          <w:p w14:paraId="3766A0ED" w14:textId="77777777" w:rsidR="002C735C" w:rsidRPr="009516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6F7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16F7">
              <w:rPr>
                <w:sz w:val="22"/>
                <w:szCs w:val="22"/>
              </w:rPr>
              <w:t>комплексом</w:t>
            </w:r>
            <w:proofErr w:type="gramStart"/>
            <w:r w:rsidRPr="009516F7">
              <w:rPr>
                <w:sz w:val="22"/>
                <w:szCs w:val="22"/>
              </w:rPr>
              <w:t>.С</w:t>
            </w:r>
            <w:proofErr w:type="gramEnd"/>
            <w:r w:rsidRPr="009516F7">
              <w:rPr>
                <w:sz w:val="22"/>
                <w:szCs w:val="22"/>
              </w:rPr>
              <w:t>пециализированная</w:t>
            </w:r>
            <w:proofErr w:type="spellEnd"/>
            <w:r w:rsidRPr="009516F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16F7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516F7">
              <w:rPr>
                <w:sz w:val="22"/>
                <w:szCs w:val="22"/>
                <w:lang w:val="en-US"/>
              </w:rPr>
              <w:t>Lenovo</w:t>
            </w:r>
            <w:r w:rsidRPr="009516F7">
              <w:rPr>
                <w:sz w:val="22"/>
                <w:szCs w:val="22"/>
              </w:rPr>
              <w:t xml:space="preserve"> тип 1 (</w:t>
            </w:r>
            <w:r w:rsidRPr="009516F7">
              <w:rPr>
                <w:sz w:val="22"/>
                <w:szCs w:val="22"/>
                <w:lang w:val="en-US"/>
              </w:rPr>
              <w:t>Core</w:t>
            </w:r>
            <w:r w:rsidRPr="009516F7">
              <w:rPr>
                <w:sz w:val="22"/>
                <w:szCs w:val="22"/>
              </w:rPr>
              <w:t xml:space="preserve"> </w:t>
            </w:r>
            <w:r w:rsidRPr="009516F7">
              <w:rPr>
                <w:sz w:val="22"/>
                <w:szCs w:val="22"/>
                <w:lang w:val="en-US"/>
              </w:rPr>
              <w:t>I</w:t>
            </w:r>
            <w:r w:rsidRPr="009516F7">
              <w:rPr>
                <w:sz w:val="22"/>
                <w:szCs w:val="22"/>
              </w:rPr>
              <w:t xml:space="preserve">3 2100+монитор </w:t>
            </w:r>
            <w:r w:rsidRPr="009516F7">
              <w:rPr>
                <w:sz w:val="22"/>
                <w:szCs w:val="22"/>
                <w:lang w:val="en-US"/>
              </w:rPr>
              <w:t>Acer</w:t>
            </w:r>
            <w:r w:rsidRPr="009516F7">
              <w:rPr>
                <w:sz w:val="22"/>
                <w:szCs w:val="22"/>
              </w:rPr>
              <w:t xml:space="preserve"> </w:t>
            </w:r>
            <w:r w:rsidRPr="009516F7">
              <w:rPr>
                <w:sz w:val="22"/>
                <w:szCs w:val="22"/>
                <w:lang w:val="en-US"/>
              </w:rPr>
              <w:t>V</w:t>
            </w:r>
            <w:r w:rsidRPr="009516F7">
              <w:rPr>
                <w:sz w:val="22"/>
                <w:szCs w:val="22"/>
              </w:rPr>
              <w:t xml:space="preserve">193) - 1 шт., Интерактивный проектор </w:t>
            </w:r>
            <w:r w:rsidRPr="009516F7">
              <w:rPr>
                <w:sz w:val="22"/>
                <w:szCs w:val="22"/>
                <w:lang w:val="en-US"/>
              </w:rPr>
              <w:t>Epson</w:t>
            </w:r>
            <w:r w:rsidRPr="009516F7">
              <w:rPr>
                <w:sz w:val="22"/>
                <w:szCs w:val="22"/>
              </w:rPr>
              <w:t xml:space="preserve"> </w:t>
            </w:r>
            <w:r w:rsidRPr="009516F7">
              <w:rPr>
                <w:sz w:val="22"/>
                <w:szCs w:val="22"/>
                <w:lang w:val="en-US"/>
              </w:rPr>
              <w:t>EB</w:t>
            </w:r>
            <w:r w:rsidRPr="009516F7">
              <w:rPr>
                <w:sz w:val="22"/>
                <w:szCs w:val="22"/>
              </w:rPr>
              <w:t>-485</w:t>
            </w:r>
            <w:r w:rsidRPr="009516F7">
              <w:rPr>
                <w:sz w:val="22"/>
                <w:szCs w:val="22"/>
                <w:lang w:val="en-US"/>
              </w:rPr>
              <w:t>Wi</w:t>
            </w:r>
            <w:r w:rsidRPr="009516F7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7387FCF" w14:textId="77777777" w:rsidR="002C735C" w:rsidRPr="009516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6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16F7" w14:paraId="7A1A21BF" w14:textId="77777777" w:rsidTr="008416EB">
        <w:tc>
          <w:tcPr>
            <w:tcW w:w="7797" w:type="dxa"/>
            <w:shd w:val="clear" w:color="auto" w:fill="auto"/>
          </w:tcPr>
          <w:p w14:paraId="1119F5A8" w14:textId="77777777" w:rsidR="002C735C" w:rsidRPr="009516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6F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516F7">
              <w:rPr>
                <w:sz w:val="22"/>
                <w:szCs w:val="22"/>
              </w:rPr>
              <w:t>комплексом</w:t>
            </w:r>
            <w:proofErr w:type="gramStart"/>
            <w:r w:rsidRPr="009516F7">
              <w:rPr>
                <w:sz w:val="22"/>
                <w:szCs w:val="22"/>
              </w:rPr>
              <w:t>.С</w:t>
            </w:r>
            <w:proofErr w:type="gramEnd"/>
            <w:r w:rsidRPr="009516F7">
              <w:rPr>
                <w:sz w:val="22"/>
                <w:szCs w:val="22"/>
              </w:rPr>
              <w:t>пециализированная</w:t>
            </w:r>
            <w:proofErr w:type="spellEnd"/>
            <w:r w:rsidRPr="009516F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516F7">
              <w:rPr>
                <w:sz w:val="22"/>
                <w:szCs w:val="22"/>
              </w:rPr>
              <w:t>.К</w:t>
            </w:r>
            <w:proofErr w:type="gramEnd"/>
            <w:r w:rsidRPr="009516F7">
              <w:rPr>
                <w:sz w:val="22"/>
                <w:szCs w:val="22"/>
              </w:rPr>
              <w:t xml:space="preserve">омпьютер </w:t>
            </w:r>
            <w:r w:rsidRPr="009516F7">
              <w:rPr>
                <w:sz w:val="22"/>
                <w:szCs w:val="22"/>
                <w:lang w:val="en-US"/>
              </w:rPr>
              <w:t>Intel</w:t>
            </w:r>
            <w:r w:rsidRPr="009516F7">
              <w:rPr>
                <w:sz w:val="22"/>
                <w:szCs w:val="22"/>
              </w:rPr>
              <w:t xml:space="preserve"> </w:t>
            </w:r>
            <w:r w:rsidRPr="009516F7">
              <w:rPr>
                <w:sz w:val="22"/>
                <w:szCs w:val="22"/>
                <w:lang w:val="en-US"/>
              </w:rPr>
              <w:t>I</w:t>
            </w:r>
            <w:r w:rsidRPr="009516F7">
              <w:rPr>
                <w:sz w:val="22"/>
                <w:szCs w:val="22"/>
              </w:rPr>
              <w:t>5-7400/16</w:t>
            </w:r>
            <w:r w:rsidRPr="009516F7">
              <w:rPr>
                <w:sz w:val="22"/>
                <w:szCs w:val="22"/>
                <w:lang w:val="en-US"/>
              </w:rPr>
              <w:t>Gb</w:t>
            </w:r>
            <w:r w:rsidRPr="009516F7">
              <w:rPr>
                <w:sz w:val="22"/>
                <w:szCs w:val="22"/>
              </w:rPr>
              <w:t>/1</w:t>
            </w:r>
            <w:r w:rsidRPr="009516F7">
              <w:rPr>
                <w:sz w:val="22"/>
                <w:szCs w:val="22"/>
                <w:lang w:val="en-US"/>
              </w:rPr>
              <w:t>Tb</w:t>
            </w:r>
            <w:r w:rsidRPr="009516F7">
              <w:rPr>
                <w:sz w:val="22"/>
                <w:szCs w:val="22"/>
              </w:rPr>
              <w:t xml:space="preserve">/ видеокарта </w:t>
            </w:r>
            <w:r w:rsidRPr="009516F7">
              <w:rPr>
                <w:sz w:val="22"/>
                <w:szCs w:val="22"/>
                <w:lang w:val="en-US"/>
              </w:rPr>
              <w:t>NVIDIA</w:t>
            </w:r>
            <w:r w:rsidRPr="009516F7">
              <w:rPr>
                <w:sz w:val="22"/>
                <w:szCs w:val="22"/>
              </w:rPr>
              <w:t xml:space="preserve"> </w:t>
            </w:r>
            <w:r w:rsidRPr="009516F7">
              <w:rPr>
                <w:sz w:val="22"/>
                <w:szCs w:val="22"/>
                <w:lang w:val="en-US"/>
              </w:rPr>
              <w:t>GeForce</w:t>
            </w:r>
            <w:r w:rsidRPr="009516F7">
              <w:rPr>
                <w:sz w:val="22"/>
                <w:szCs w:val="22"/>
              </w:rPr>
              <w:t xml:space="preserve"> </w:t>
            </w:r>
            <w:r w:rsidRPr="009516F7">
              <w:rPr>
                <w:sz w:val="22"/>
                <w:szCs w:val="22"/>
                <w:lang w:val="en-US"/>
              </w:rPr>
              <w:t>GT</w:t>
            </w:r>
            <w:r w:rsidRPr="009516F7">
              <w:rPr>
                <w:sz w:val="22"/>
                <w:szCs w:val="22"/>
              </w:rPr>
              <w:t xml:space="preserve"> 710/Монитор </w:t>
            </w:r>
            <w:r w:rsidRPr="009516F7">
              <w:rPr>
                <w:sz w:val="22"/>
                <w:szCs w:val="22"/>
                <w:lang w:val="en-US"/>
              </w:rPr>
              <w:t>DELL</w:t>
            </w:r>
            <w:r w:rsidRPr="009516F7">
              <w:rPr>
                <w:sz w:val="22"/>
                <w:szCs w:val="22"/>
              </w:rPr>
              <w:t xml:space="preserve"> </w:t>
            </w:r>
            <w:r w:rsidRPr="009516F7">
              <w:rPr>
                <w:sz w:val="22"/>
                <w:szCs w:val="22"/>
                <w:lang w:val="en-US"/>
              </w:rPr>
              <w:t>S</w:t>
            </w:r>
            <w:r w:rsidRPr="009516F7">
              <w:rPr>
                <w:sz w:val="22"/>
                <w:szCs w:val="22"/>
              </w:rPr>
              <w:t>2218</w:t>
            </w:r>
            <w:r w:rsidRPr="009516F7">
              <w:rPr>
                <w:sz w:val="22"/>
                <w:szCs w:val="22"/>
                <w:lang w:val="en-US"/>
              </w:rPr>
              <w:t>H</w:t>
            </w:r>
            <w:r w:rsidRPr="009516F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516F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516F7">
              <w:rPr>
                <w:sz w:val="22"/>
                <w:szCs w:val="22"/>
              </w:rPr>
              <w:t xml:space="preserve"> </w:t>
            </w:r>
            <w:r w:rsidRPr="009516F7">
              <w:rPr>
                <w:sz w:val="22"/>
                <w:szCs w:val="22"/>
                <w:lang w:val="en-US"/>
              </w:rPr>
              <w:t>Switch</w:t>
            </w:r>
            <w:r w:rsidRPr="009516F7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516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516F7">
              <w:rPr>
                <w:sz w:val="22"/>
                <w:szCs w:val="22"/>
              </w:rPr>
              <w:t xml:space="preserve"> </w:t>
            </w:r>
            <w:r w:rsidRPr="009516F7">
              <w:rPr>
                <w:sz w:val="22"/>
                <w:szCs w:val="22"/>
                <w:lang w:val="en-US"/>
              </w:rPr>
              <w:t>x</w:t>
            </w:r>
            <w:r w:rsidRPr="009516F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516F7">
              <w:rPr>
                <w:sz w:val="22"/>
                <w:szCs w:val="22"/>
              </w:rPr>
              <w:t>подпружинен</w:t>
            </w:r>
            <w:proofErr w:type="gramStart"/>
            <w:r w:rsidRPr="009516F7">
              <w:rPr>
                <w:sz w:val="22"/>
                <w:szCs w:val="22"/>
              </w:rPr>
              <w:t>.р</w:t>
            </w:r>
            <w:proofErr w:type="gramEnd"/>
            <w:r w:rsidRPr="009516F7">
              <w:rPr>
                <w:sz w:val="22"/>
                <w:szCs w:val="22"/>
              </w:rPr>
              <w:t>учной</w:t>
            </w:r>
            <w:proofErr w:type="spellEnd"/>
            <w:r w:rsidRPr="009516F7">
              <w:rPr>
                <w:sz w:val="22"/>
                <w:szCs w:val="22"/>
              </w:rPr>
              <w:t xml:space="preserve"> </w:t>
            </w:r>
            <w:r w:rsidRPr="009516F7">
              <w:rPr>
                <w:sz w:val="22"/>
                <w:szCs w:val="22"/>
                <w:lang w:val="en-US"/>
              </w:rPr>
              <w:t>MW</w:t>
            </w:r>
            <w:r w:rsidRPr="009516F7">
              <w:rPr>
                <w:sz w:val="22"/>
                <w:szCs w:val="22"/>
              </w:rPr>
              <w:t xml:space="preserve"> </w:t>
            </w:r>
            <w:proofErr w:type="spellStart"/>
            <w:r w:rsidRPr="009516F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516F7">
              <w:rPr>
                <w:sz w:val="22"/>
                <w:szCs w:val="22"/>
              </w:rPr>
              <w:t xml:space="preserve"> 200х200см (</w:t>
            </w:r>
            <w:r w:rsidRPr="009516F7">
              <w:rPr>
                <w:sz w:val="22"/>
                <w:szCs w:val="22"/>
                <w:lang w:val="en-US"/>
              </w:rPr>
              <w:t>S</w:t>
            </w:r>
            <w:r w:rsidRPr="009516F7">
              <w:rPr>
                <w:sz w:val="22"/>
                <w:szCs w:val="22"/>
              </w:rPr>
              <w:t>/</w:t>
            </w:r>
            <w:r w:rsidRPr="009516F7">
              <w:rPr>
                <w:sz w:val="22"/>
                <w:szCs w:val="22"/>
                <w:lang w:val="en-US"/>
              </w:rPr>
              <w:t>N</w:t>
            </w:r>
            <w:r w:rsidRPr="009516F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F1E63B" w14:textId="77777777" w:rsidR="002C735C" w:rsidRPr="009516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6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9952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95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995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952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CFFF12B" w14:textId="77777777" w:rsidR="009516F7" w:rsidRPr="009516F7" w:rsidRDefault="009516F7" w:rsidP="009516F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16F7" w14:paraId="222D4014" w14:textId="77777777" w:rsidTr="009516F7">
        <w:tc>
          <w:tcPr>
            <w:tcW w:w="562" w:type="dxa"/>
          </w:tcPr>
          <w:p w14:paraId="7769C2FE" w14:textId="77777777" w:rsidR="009516F7" w:rsidRDefault="009516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6A7592" w14:textId="77777777" w:rsidR="009516F7" w:rsidRDefault="009516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9952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516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6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995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516F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516F7" w14:paraId="5A1C9382" w14:textId="77777777" w:rsidTr="00801458">
        <w:tc>
          <w:tcPr>
            <w:tcW w:w="2336" w:type="dxa"/>
          </w:tcPr>
          <w:p w14:paraId="4C518DAB" w14:textId="77777777" w:rsidR="005D65A5" w:rsidRPr="009516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6F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516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6F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516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6F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516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6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516F7" w14:paraId="07658034" w14:textId="77777777" w:rsidTr="00801458">
        <w:tc>
          <w:tcPr>
            <w:tcW w:w="2336" w:type="dxa"/>
          </w:tcPr>
          <w:p w14:paraId="1553D698" w14:textId="78F29BFB" w:rsidR="005D65A5" w:rsidRPr="0095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516F7" w:rsidRDefault="007478E0" w:rsidP="00801458">
            <w:pPr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516F7" w:rsidRDefault="007478E0" w:rsidP="00801458">
            <w:pPr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516F7" w:rsidRDefault="007478E0" w:rsidP="00801458">
            <w:pPr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5D65A5" w:rsidRPr="009516F7" w14:paraId="0850F7AD" w14:textId="77777777" w:rsidTr="00801458">
        <w:tc>
          <w:tcPr>
            <w:tcW w:w="2336" w:type="dxa"/>
          </w:tcPr>
          <w:p w14:paraId="578DA50E" w14:textId="77777777" w:rsidR="005D65A5" w:rsidRPr="0095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01EFE9" w14:textId="77777777" w:rsidR="005D65A5" w:rsidRPr="009516F7" w:rsidRDefault="007478E0" w:rsidP="00801458">
            <w:pPr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55DB815" w14:textId="77777777" w:rsidR="005D65A5" w:rsidRPr="009516F7" w:rsidRDefault="007478E0" w:rsidP="00801458">
            <w:pPr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76BA976" w14:textId="77777777" w:rsidR="005D65A5" w:rsidRPr="009516F7" w:rsidRDefault="007478E0" w:rsidP="00801458">
            <w:pPr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  <w:lang w:val="en-US"/>
              </w:rPr>
              <w:t>13-15</w:t>
            </w:r>
          </w:p>
        </w:tc>
      </w:tr>
      <w:tr w:rsidR="005D65A5" w:rsidRPr="009516F7" w14:paraId="21FFB421" w14:textId="77777777" w:rsidTr="00801458">
        <w:tc>
          <w:tcPr>
            <w:tcW w:w="2336" w:type="dxa"/>
          </w:tcPr>
          <w:p w14:paraId="253A593A" w14:textId="77777777" w:rsidR="005D65A5" w:rsidRPr="0095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7DD472" w14:textId="77777777" w:rsidR="005D65A5" w:rsidRPr="009516F7" w:rsidRDefault="007478E0" w:rsidP="00801458">
            <w:pPr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4BF31A" w14:textId="77777777" w:rsidR="005D65A5" w:rsidRPr="009516F7" w:rsidRDefault="007478E0" w:rsidP="00801458">
            <w:pPr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BA168A" w14:textId="77777777" w:rsidR="005D65A5" w:rsidRPr="009516F7" w:rsidRDefault="007478E0" w:rsidP="00801458">
            <w:pPr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9516F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516F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995269"/>
      <w:r w:rsidRPr="009516F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516F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16F7" w:rsidRPr="009516F7" w14:paraId="0C39C1F8" w14:textId="77777777" w:rsidTr="009516F7">
        <w:tc>
          <w:tcPr>
            <w:tcW w:w="562" w:type="dxa"/>
          </w:tcPr>
          <w:p w14:paraId="0BB987AA" w14:textId="77777777" w:rsidR="009516F7" w:rsidRPr="009516F7" w:rsidRDefault="009516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7964DF6" w14:textId="77777777" w:rsidR="009516F7" w:rsidRPr="009516F7" w:rsidRDefault="009516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6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D3D769" w14:textId="77777777" w:rsidR="009516F7" w:rsidRPr="009516F7" w:rsidRDefault="009516F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516F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995270"/>
      <w:r w:rsidRPr="009516F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516F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516F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516F7" w14:paraId="0267C479" w14:textId="77777777" w:rsidTr="00801458">
        <w:tc>
          <w:tcPr>
            <w:tcW w:w="2500" w:type="pct"/>
          </w:tcPr>
          <w:p w14:paraId="37F699C9" w14:textId="77777777" w:rsidR="00B8237E" w:rsidRPr="009516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6F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516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6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516F7" w14:paraId="3F240151" w14:textId="77777777" w:rsidTr="00801458">
        <w:tc>
          <w:tcPr>
            <w:tcW w:w="2500" w:type="pct"/>
          </w:tcPr>
          <w:p w14:paraId="61E91592" w14:textId="61A0874C" w:rsidR="00B8237E" w:rsidRPr="009516F7" w:rsidRDefault="00B8237E" w:rsidP="00801458">
            <w:pPr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9516F7" w:rsidRDefault="005C548A" w:rsidP="00801458">
            <w:pPr>
              <w:rPr>
                <w:rFonts w:ascii="Times New Roman" w:hAnsi="Times New Roman" w:cs="Times New Roman"/>
              </w:rPr>
            </w:pPr>
            <w:r w:rsidRPr="009516F7">
              <w:rPr>
                <w:rFonts w:ascii="Times New Roman" w:hAnsi="Times New Roman" w:cs="Times New Roman"/>
                <w:lang w:val="en-US"/>
              </w:rPr>
              <w:t>4-15</w:t>
            </w:r>
          </w:p>
        </w:tc>
      </w:tr>
    </w:tbl>
    <w:p w14:paraId="6EB485C6" w14:textId="6A0F7BEC" w:rsidR="00C23E7F" w:rsidRPr="009516F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9952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7166E" w14:textId="77777777" w:rsidR="003B24B6" w:rsidRDefault="003B24B6" w:rsidP="00315CA6">
      <w:pPr>
        <w:spacing w:after="0" w:line="240" w:lineRule="auto"/>
      </w:pPr>
      <w:r>
        <w:separator/>
      </w:r>
    </w:p>
  </w:endnote>
  <w:endnote w:type="continuationSeparator" w:id="0">
    <w:p w14:paraId="4A1938F6" w14:textId="77777777" w:rsidR="003B24B6" w:rsidRDefault="003B24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6F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9ADE7" w14:textId="77777777" w:rsidR="003B24B6" w:rsidRDefault="003B24B6" w:rsidP="00315CA6">
      <w:pPr>
        <w:spacing w:after="0" w:line="240" w:lineRule="auto"/>
      </w:pPr>
      <w:r>
        <w:separator/>
      </w:r>
    </w:p>
  </w:footnote>
  <w:footnote w:type="continuationSeparator" w:id="0">
    <w:p w14:paraId="76B2F723" w14:textId="77777777" w:rsidR="003B24B6" w:rsidRDefault="003B24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24B6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16F7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rynok-cennyh-bumag-590334https://urait.ru/book/rynok-cennyh-bumag-51045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rynok-cennyh-bumag-55943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8929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81719%20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E3BC2C-6AE9-4FAB-9CF3-0CF1F4560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13</Pages>
  <Words>3736</Words>
  <Characters>21299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